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DE" w:rsidRPr="007321DE" w:rsidRDefault="007321DE" w:rsidP="0073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KAYNAK:</w:t>
      </w:r>
      <w:hyperlink r:id="rId4" w:history="1">
        <w:r w:rsidRPr="007321DE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>http://circa.europa.eu/irc/dsis/employment/info/data/eu_lfs/lfs_main/adhoc_modules/adhoc_modules_mainpage.htm</w:t>
        </w:r>
      </w:hyperlink>
    </w:p>
    <w:p w:rsidR="007321DE" w:rsidRPr="007321DE" w:rsidRDefault="007321DE" w:rsidP="0073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KAYNAK 2: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</w:t>
      </w:r>
      <w:hyperlink r:id="rId5" w:history="1">
        <w:r w:rsidRPr="007321DE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>http://circa.europa.eu/irc/dsis/employment/info/data/eu_lfs/lfs_main/adhoc_modules/2002/Module2002.htm</w:t>
        </w:r>
      </w:hyperlink>
    </w:p>
    <w:p w:rsidR="007321DE" w:rsidRPr="007321DE" w:rsidRDefault="007321DE" w:rsidP="0073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AB İGA özel modülleri</w:t>
      </w:r>
    </w:p>
    <w:p w:rsidR="007321DE" w:rsidRPr="007321DE" w:rsidRDefault="007321DE" w:rsidP="0073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1999’dan bu yana (İGA) denilen “özel modüller” Avrupa Birliği işgücü anketinin önemli bir parçasıdır.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Düzenleme Konseyi No 577/98’de belirtilen değişkenler dizisine İGA çekirdek anketinden bilgi eki eklenebilir.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Bir özel modüller programı 8. Madde’de belirtilen prosedüre göre bir kaç yılı kapsayacak şekilde her yıl düzenlenir.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(Düzenleme No. 577/98):</w:t>
      </w:r>
    </w:p>
    <w:p w:rsidR="007321DE" w:rsidRPr="007321DE" w:rsidRDefault="007321DE" w:rsidP="0073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- her özel modül, konu, referans dönemi, örnek boyutu (eşit veya daha az örnek boyutu 3. Madde’ye gore belirlenir) ve sonuç iletimi sonu için bu program belirleyici olacaktır.</w:t>
      </w:r>
    </w:p>
    <w:p w:rsidR="007321DE" w:rsidRPr="007321DE" w:rsidRDefault="007321DE" w:rsidP="0073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- Üye ülkeler, kapalı bölgeler ve ayrıntılı bilgi listesi özel bir modülde toplanacak o modül için referans döneminden önce  on iki ay en azından hazırlanacaktır.</w:t>
      </w:r>
    </w:p>
    <w:p w:rsidR="007321DE" w:rsidRPr="007321DE" w:rsidRDefault="007321DE" w:rsidP="0073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- bir özel modülün cildi modül cildi aşmayacaktır paragraf altında açıklanan Çekirdek ve ana anket dışında</w:t>
      </w:r>
    </w:p>
    <w:p w:rsidR="007321DE" w:rsidRPr="007321DE" w:rsidRDefault="007321DE" w:rsidP="0073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Özel modüllerin konuları aşağıda listelenmiştir.</w:t>
      </w:r>
    </w:p>
    <w:p w:rsidR="007321DE" w:rsidRPr="007321DE" w:rsidRDefault="007321DE" w:rsidP="0073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- Yıl ile modüller.</w:t>
      </w:r>
    </w:p>
    <w:p w:rsidR="007321DE" w:rsidRPr="007321DE" w:rsidRDefault="007321DE" w:rsidP="0073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1999’dan, bir yıllık İşgücü Anketi’ne bir sorular dizisi eklendi ancak dönüşümlü olarak.</w:t>
      </w:r>
    </w:p>
    <w:p w:rsidR="007321DE" w:rsidRPr="007321DE" w:rsidRDefault="007321DE" w:rsidP="0073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Yıl 2011. Konu Özürlü insan istihdamı. Veritabanı açıklaması Henüz Veri yok. Veri mevcut Eurostat web sitesinde / CD-ROM Henüz veri yok. Düzenleme Komisyonu(see LFS Main page, section regulations) (EU) No:317/2010.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Yıl 2010. Konu İş ve aile hayatı arasındaki uzlaşma. Veritabanı açıklaması Henüz Veri yok. Veri mevcut Eurostat web sitesinde / CD-ROM Henüz veri yok. Düzenleme Komisyonu(see LFS Main page, section regulations) (EU) No:20/2009.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 xml:space="preserve">Yıl 2009. Konu Gençlerin işgücü piyasasına girişi. Veritabanı açıklaması Henüz Veri yok. Veri mevcut Eurostat web sitesinde / CD-ROM Henüz veri yok. Düzenleme Komisyonu(see LFS Main page, section regulations) (EU) 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lastRenderedPageBreak/>
        <w:t>No:207/2008.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Yıl 2008. Konu Göçmen ve yakınlarının işgücü piyasasındaki durumu. Veritabanı açıklaması 2008 detials. Veri mevcut Eurostat web sitesinde / CD-ROM Var / Var. Düzenleme Komisyonu(see LFS Main page, section regulations) (EU) No:102/2007.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Yıl 2007. Konu İş kazaları ve işle ilgili sağlık problemleri. Veritabanı açıklaması 2007 detials. Veri mevcut Eurostat web sitesinde / CD-ROM Var / Var. Düzenleme Komisyonu(see LFS Main page, section regulations) (EU) No:341/2006.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Yıl 2006. Konu Emekliliğe geçiş çalışmaları. Veritabanı açıklaması 2006 detials. Veri mevcut Eurostat web sitesinde / CD-ROM Var / Var. Düzenleme Komisyonu(see LFS Main page, section regulations) (EU) No:388/2005.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Yıl 2005. Konu İş ve aile hayatı arasındaki uzlaşma. Veritabanı açıklaması 2005 detials. Veri mevcut Eurostat web sitesinde / CD-ROM Var / Var. Düzenleme Komisyonu(see LFS Main page, section regulations) (EU) No:29/2004.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Yıl 2004. Konu Çalışma organizasyonu ve zamanı düzenlemeleri. Veritabanı açıklaması 2004 detials. Veri mevcut Eurostat web sitesinde / CD-ROM Var / Var. Düzenleme Komisyonu(see LFS Main page, section regulations) (EU) No:247/2003.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Yıl 2003. Konu Yaşam boyu öğrenmek. Veritabanı açıklaması 2003 detials. Veri mevcut Eurostat web sitesinde / CD-ROM Var / Var. Düzenleme Komisyonu(see LFS Main page, section regulations) (EU) No:1313/2002.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Yıl 2002. Konu Özürlü insanların istihdamı. Veritabanı açıklaması 2002 detials. Veri mevcut Eurostat web sitesinde / CD-ROM Var / Var. Düzenleme Komisyonu(see LFS Main page, section regulations) (EU) No:1566/2001.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Yıl 2001. Konu Çalışma süresi kalıpları ve uzunluğu. Veritabanı açıklaması 2001 detials. Veri mevcut Eurostat web sitesinde / CD-ROM Hazırlık aşamasında / Yok. Düzenleme Komisyonu(see LFS Main page, section regulations) (EU) No:1578/2000.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Yıl 2000. Konu Okuldan çalışma hayatına geçiş. Veritabanı açıklaması 2000 detials. Veri mevcut Eurostat web sitesinde / CD-ROM Var / Yok. Düzenleme Komisyonu(see LFS Main page, section regulations) (EU) No:1925/1999.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Yıl 1999. Konu İş kazaları ve meslek hastalıkları. Veritabanı açıklaması 1999 detials. Veri mevcut Eurostat web sitesinde / CD-ROM Var / Var. Düzenleme Komisyonu(see LFS Main page, section regulations) (EU) No:1571/1998.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* Yalnızca araştırmacılar için anonim veri dizileri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- Konuların seçimleri.  </w:t>
      </w:r>
      <w:hyperlink r:id="rId6" w:history="1">
        <w:r w:rsidRPr="007321D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7"/>
            <w:u w:val="single"/>
            <w:lang w:eastAsia="tr-TR"/>
          </w:rPr>
          <w:t>(see LFS Main page, section Regulations)</w:t>
        </w:r>
      </w:hyperlink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Özel modüller düzenleme Komüsyonu tarafından üç yıl grubu ile belirleniyor: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15"/>
        <w:gridCol w:w="4875"/>
        <w:gridCol w:w="2520"/>
      </w:tblGrid>
      <w:tr w:rsidR="007321DE" w:rsidRPr="007321DE" w:rsidTr="007321DE">
        <w:trPr>
          <w:tblCellSpacing w:w="0" w:type="dxa"/>
        </w:trPr>
        <w:tc>
          <w:tcPr>
            <w:tcW w:w="615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875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- 2013-2015 dönemi için:</w:t>
            </w: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- 2010-2012 dönemi için:</w:t>
            </w: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- 2007-2009 dönemi için:</w:t>
            </w:r>
          </w:p>
        </w:tc>
        <w:tc>
          <w:tcPr>
            <w:tcW w:w="2520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(EU) No 220/2010</w:t>
            </w: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3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(EC) No 365/2008</w:t>
            </w: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32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(EC) No 384/2005</w:t>
            </w:r>
          </w:p>
        </w:tc>
      </w:tr>
      <w:tr w:rsidR="007321DE" w:rsidRPr="007321DE" w:rsidTr="007321DE">
        <w:trPr>
          <w:tblCellSpacing w:w="0" w:type="dxa"/>
        </w:trPr>
        <w:tc>
          <w:tcPr>
            <w:tcW w:w="615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 </w:t>
            </w:r>
          </w:p>
        </w:tc>
        <w:tc>
          <w:tcPr>
            <w:tcW w:w="4875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- 2004-2006 dönemi için:</w:t>
            </w:r>
          </w:p>
        </w:tc>
        <w:tc>
          <w:tcPr>
            <w:tcW w:w="2520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246/2003</w:t>
            </w:r>
          </w:p>
        </w:tc>
      </w:tr>
      <w:tr w:rsidR="007321DE" w:rsidRPr="007321DE" w:rsidTr="007321DE">
        <w:trPr>
          <w:tblCellSpacing w:w="0" w:type="dxa"/>
        </w:trPr>
        <w:tc>
          <w:tcPr>
            <w:tcW w:w="615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875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- 2003-2005 dönemi için:</w:t>
            </w:r>
          </w:p>
        </w:tc>
        <w:tc>
          <w:tcPr>
            <w:tcW w:w="2520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1626/2000</w:t>
            </w:r>
          </w:p>
        </w:tc>
      </w:tr>
      <w:tr w:rsidR="007321DE" w:rsidRPr="007321DE" w:rsidTr="007321DE">
        <w:trPr>
          <w:tblCellSpacing w:w="0" w:type="dxa"/>
        </w:trPr>
        <w:tc>
          <w:tcPr>
            <w:tcW w:w="615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875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- 2000-2002 dönemi için:</w:t>
            </w:r>
          </w:p>
        </w:tc>
        <w:tc>
          <w:tcPr>
            <w:tcW w:w="2520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1924/1999</w:t>
            </w:r>
          </w:p>
        </w:tc>
      </w:tr>
      <w:tr w:rsidR="007321DE" w:rsidRPr="007321DE" w:rsidTr="007321DE">
        <w:trPr>
          <w:tblCellSpacing w:w="0" w:type="dxa"/>
        </w:trPr>
        <w:tc>
          <w:tcPr>
            <w:tcW w:w="615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875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- 1999 yılı için:</w:t>
            </w:r>
          </w:p>
        </w:tc>
        <w:tc>
          <w:tcPr>
            <w:tcW w:w="2520" w:type="dxa"/>
            <w:hideMark/>
          </w:tcPr>
          <w:p w:rsidR="007321DE" w:rsidRPr="007321DE" w:rsidRDefault="007321DE" w:rsidP="00732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2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(EC) No 1571/1998</w:t>
            </w:r>
          </w:p>
        </w:tc>
      </w:tr>
    </w:tbl>
    <w:p w:rsidR="007321DE" w:rsidRPr="007321DE" w:rsidRDefault="007321DE" w:rsidP="0073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- İGA ana değişkenleri ve yayın eşikleri.</w:t>
      </w:r>
    </w:p>
    <w:p w:rsidR="007321DE" w:rsidRPr="007321DE" w:rsidRDefault="007321DE" w:rsidP="00732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Her yıl için  mevcut İGA ana değişkenleri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</w:t>
      </w:r>
      <w:hyperlink r:id="rId7" w:history="1">
        <w:r w:rsidRPr="007321DE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>LFS userguide</w:t>
        </w:r>
      </w:hyperlink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ve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</w:t>
      </w:r>
      <w:hyperlink r:id="rId8" w:history="1">
        <w:r w:rsidRPr="007321DE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>Annexes</w:t>
        </w:r>
      </w:hyperlink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bölümlerinde anlatılır.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Sonuçlarda özel güvenlik sınırlarının geçerliliği nedeniyle  belirli bir konu anketi ve/veya belirli bir referans dönemi ve örneği: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br/>
        <w:t>Bkz.</w:t>
      </w:r>
      <w:r w:rsidRPr="007321DE">
        <w:rPr>
          <w:rFonts w:ascii="Times New Roman" w:eastAsia="Times New Roman" w:hAnsi="Times New Roman" w:cs="Times New Roman"/>
          <w:b/>
          <w:bCs/>
          <w:color w:val="000000"/>
          <w:sz w:val="27"/>
          <w:lang w:eastAsia="tr-TR"/>
        </w:rPr>
        <w:t> </w:t>
      </w:r>
      <w:hyperlink r:id="rId9" w:history="1">
        <w:r w:rsidRPr="007321DE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tr-TR"/>
          </w:rPr>
          <w:t>ad-hoc modules reliability limits.</w:t>
        </w:r>
      </w:hyperlink>
    </w:p>
    <w:p w:rsidR="007321DE" w:rsidRPr="007321DE" w:rsidRDefault="007321DE" w:rsidP="007321DE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732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 </w:t>
      </w:r>
    </w:p>
    <w:p w:rsidR="00245565" w:rsidRDefault="00245565"/>
    <w:sectPr w:rsidR="00245565" w:rsidSect="00245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7321DE"/>
    <w:rsid w:val="000545D4"/>
    <w:rsid w:val="0010675E"/>
    <w:rsid w:val="001E5D42"/>
    <w:rsid w:val="002227E6"/>
    <w:rsid w:val="00236D7D"/>
    <w:rsid w:val="0024502C"/>
    <w:rsid w:val="00245565"/>
    <w:rsid w:val="00320C0F"/>
    <w:rsid w:val="00392160"/>
    <w:rsid w:val="00395571"/>
    <w:rsid w:val="003F3DB0"/>
    <w:rsid w:val="00425D81"/>
    <w:rsid w:val="004A0731"/>
    <w:rsid w:val="004C51B0"/>
    <w:rsid w:val="00566B9E"/>
    <w:rsid w:val="00666A1F"/>
    <w:rsid w:val="006942C8"/>
    <w:rsid w:val="006F1A18"/>
    <w:rsid w:val="007321DE"/>
    <w:rsid w:val="007355BD"/>
    <w:rsid w:val="0075344A"/>
    <w:rsid w:val="00871E74"/>
    <w:rsid w:val="00884F70"/>
    <w:rsid w:val="008C4989"/>
    <w:rsid w:val="00964947"/>
    <w:rsid w:val="00A07F50"/>
    <w:rsid w:val="00A16F8E"/>
    <w:rsid w:val="00A838D1"/>
    <w:rsid w:val="00BD5311"/>
    <w:rsid w:val="00C11E14"/>
    <w:rsid w:val="00C54845"/>
    <w:rsid w:val="00C754DD"/>
    <w:rsid w:val="00CB5685"/>
    <w:rsid w:val="00DB665B"/>
    <w:rsid w:val="00DC4DF3"/>
    <w:rsid w:val="00E15384"/>
    <w:rsid w:val="00E15CA8"/>
    <w:rsid w:val="00F04684"/>
    <w:rsid w:val="00F96BEE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321D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321DE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7321DE"/>
  </w:style>
  <w:style w:type="character" w:styleId="Vurgu">
    <w:name w:val="Emphasis"/>
    <w:basedOn w:val="VarsaylanParagrafYazTipi"/>
    <w:uiPriority w:val="20"/>
    <w:qFormat/>
    <w:rsid w:val="007321DE"/>
    <w:rPr>
      <w:i/>
      <w:iCs/>
    </w:rPr>
  </w:style>
  <w:style w:type="paragraph" w:customStyle="1" w:styleId="msonormal1">
    <w:name w:val="msonormal1"/>
    <w:basedOn w:val="Normal"/>
    <w:rsid w:val="0073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ca.europa.eu/irc/dsis/employment/info/data/eu_lfs/lfs_main/LFSuserguide/EULFS_UserGuide_2008_Annex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irca.europa.eu/irc/dsis/employment/info/data/eu_lfs/lfs_main/LFSuserguide/EULFS_Database_UserGuide_200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irca.europa.eu/irc/dsis/employment/info/data/eu_lfs/index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irca.europa.eu/irc/dsis/employment/info/data/eu_lfs/lfs_main/adhoc_modules/2002/Module2002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circa.europa.eu/irc/dsis/employment/info/data/eu_lfs/lfs_main/adhoc_modules/adhoc_modules_mainpage.htm" TargetMode="External"/><Relationship Id="rId9" Type="http://schemas.openxmlformats.org/officeDocument/2006/relationships/hyperlink" Target="http://circa.europa.eu/irc/dsis/employment/info/data/eu_lfs/lfs_main/Related_documents/Reliability_limits.csv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2015-10-02T08:47:00Z</dcterms:created>
  <dcterms:modified xsi:type="dcterms:W3CDTF">2015-10-02T08:47:00Z</dcterms:modified>
</cp:coreProperties>
</file>