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38" w:rsidRDefault="00643538"/>
    <w:p w:rsidR="00C30924" w:rsidRDefault="00C30924"/>
    <w:p w:rsidR="00C30924" w:rsidRDefault="00C30924">
      <w:r>
        <w:t>Türkiye Görme Engelliler Derneği: Orta ve yüksek okul öğrencisi görme engellilere, başarılarını teşvik etmek, ihtiyaç duydukları ekonomik desteği sağlamak katıldıkları dernek çalışmalarındaki etkinliklerini ödüllendirmek amacıyla öğrenci bursu vermektedir.</w:t>
      </w:r>
    </w:p>
    <w:p w:rsidR="00C30924" w:rsidRDefault="00C30924"/>
    <w:p w:rsidR="00C30924" w:rsidRDefault="00C30924"/>
    <w:p w:rsidR="00C30924" w:rsidRDefault="00C30924">
      <w:r>
        <w:t>Kimler burs ala bilir?</w:t>
      </w:r>
    </w:p>
    <w:p w:rsidR="00C30924" w:rsidRDefault="0033095A">
      <w:r>
        <w:t xml:space="preserve">Türkiye Görme Engelliler Derneği’nin </w:t>
      </w:r>
      <w:proofErr w:type="spellStart"/>
      <w:r>
        <w:t>bursiyeri</w:t>
      </w:r>
      <w:proofErr w:type="spellEnd"/>
      <w:r>
        <w:t xml:space="preserve"> olabilmek için, şu şartların tamamının taşınması gerekir.</w:t>
      </w:r>
    </w:p>
    <w:p w:rsidR="0033095A" w:rsidRDefault="0033095A"/>
    <w:p w:rsidR="0033095A" w:rsidRDefault="0033095A" w:rsidP="0033095A">
      <w:pPr>
        <w:pStyle w:val="ListeParagraf"/>
        <w:numPr>
          <w:ilvl w:val="0"/>
          <w:numId w:val="1"/>
        </w:numPr>
      </w:pPr>
      <w:r>
        <w:t xml:space="preserve"> Açık veya örgün </w:t>
      </w:r>
      <w:proofErr w:type="gramStart"/>
      <w:r>
        <w:t>olarak,orta</w:t>
      </w:r>
      <w:proofErr w:type="gramEnd"/>
      <w:r>
        <w:t>, lisans veya lisans üstü eğitime devam ediyor olmak.</w:t>
      </w:r>
    </w:p>
    <w:p w:rsidR="0033095A" w:rsidRDefault="0033095A" w:rsidP="0033095A">
      <w:pPr>
        <w:pStyle w:val="ListeParagraf"/>
        <w:numPr>
          <w:ilvl w:val="0"/>
          <w:numId w:val="1"/>
        </w:numPr>
      </w:pPr>
      <w:r>
        <w:t xml:space="preserve"> En az %40 oranında görme engelli olmak.</w:t>
      </w:r>
    </w:p>
    <w:p w:rsidR="0033095A" w:rsidRDefault="0033095A" w:rsidP="0033095A">
      <w:pPr>
        <w:pStyle w:val="ListeParagraf"/>
        <w:numPr>
          <w:ilvl w:val="0"/>
          <w:numId w:val="1"/>
        </w:numPr>
      </w:pPr>
      <w:proofErr w:type="gramStart"/>
      <w:r>
        <w:t>Kendisinin veya kanuni temsilcisinin, dernek üyesi olması.</w:t>
      </w:r>
      <w:proofErr w:type="gramEnd"/>
    </w:p>
    <w:p w:rsidR="0033095A" w:rsidRDefault="0033095A" w:rsidP="0033095A">
      <w:pPr>
        <w:pStyle w:val="ListeParagraf"/>
        <w:numPr>
          <w:ilvl w:val="0"/>
          <w:numId w:val="1"/>
        </w:numPr>
      </w:pPr>
      <w:r>
        <w:t>Bir iş yerinde, tam zamanlı çalışmıyor olmak.</w:t>
      </w:r>
    </w:p>
    <w:p w:rsidR="0033095A" w:rsidRDefault="0033095A" w:rsidP="0033095A">
      <w:pPr>
        <w:pStyle w:val="ListeParagraf"/>
        <w:numPr>
          <w:ilvl w:val="0"/>
          <w:numId w:val="1"/>
        </w:numPr>
      </w:pPr>
      <w:proofErr w:type="gramStart"/>
      <w:r>
        <w:t>Devam ettiği sınıfta, ders tekrarı bulunmamak.</w:t>
      </w:r>
      <w:proofErr w:type="gramEnd"/>
    </w:p>
    <w:p w:rsidR="0033095A" w:rsidRDefault="0033095A" w:rsidP="0033095A">
      <w:pPr>
        <w:pStyle w:val="ListeParagraf"/>
        <w:numPr>
          <w:ilvl w:val="0"/>
          <w:numId w:val="1"/>
        </w:numPr>
      </w:pPr>
      <w:r>
        <w:t>Başka kuruluşlardan almış olduğu bursların toplamının, brüt asgari ücretin yarısını aşmıyor olmak.</w:t>
      </w:r>
    </w:p>
    <w:p w:rsidR="0033095A" w:rsidRDefault="0033095A" w:rsidP="0033095A">
      <w:pPr>
        <w:pStyle w:val="ListeParagraf"/>
      </w:pPr>
    </w:p>
    <w:p w:rsidR="0033095A" w:rsidRDefault="0033095A" w:rsidP="0033095A">
      <w:pPr>
        <w:pStyle w:val="ListeParagraf"/>
      </w:pPr>
    </w:p>
    <w:p w:rsidR="0033095A" w:rsidRDefault="0033095A" w:rsidP="0033095A">
      <w:pPr>
        <w:pStyle w:val="ListeParagraf"/>
      </w:pPr>
      <w:r>
        <w:t>Başvuru dönemi.</w:t>
      </w:r>
    </w:p>
    <w:p w:rsidR="002F261C" w:rsidRDefault="0033095A" w:rsidP="0033095A">
      <w:pPr>
        <w:pStyle w:val="ListeParagraf"/>
      </w:pPr>
      <w:r>
        <w:t xml:space="preserve">Türkiye Görme Engelliler Derneği’nden burs alabilmek için, </w:t>
      </w:r>
      <w:proofErr w:type="gramStart"/>
      <w:r>
        <w:t>baş vuruların</w:t>
      </w:r>
      <w:proofErr w:type="gramEnd"/>
      <w:r>
        <w:t>, her yılın</w:t>
      </w:r>
      <w:r w:rsidR="002F261C">
        <w:t>, eylül, ekim, kasım aylarında yapılması zorunludur.</w:t>
      </w:r>
    </w:p>
    <w:p w:rsidR="002F261C" w:rsidRDefault="002F261C" w:rsidP="0033095A">
      <w:pPr>
        <w:pStyle w:val="ListeParagraf"/>
      </w:pPr>
    </w:p>
    <w:p w:rsidR="002F261C" w:rsidRDefault="002F261C" w:rsidP="0033095A">
      <w:pPr>
        <w:pStyle w:val="ListeParagraf"/>
      </w:pPr>
      <w:r>
        <w:t>Başvuru da istenilen belgeler.</w:t>
      </w:r>
    </w:p>
    <w:p w:rsidR="002F261C" w:rsidRDefault="002F261C" w:rsidP="0033095A">
      <w:pPr>
        <w:pStyle w:val="ListeParagraf"/>
      </w:pPr>
    </w:p>
    <w:p w:rsidR="002F261C" w:rsidRDefault="002F261C" w:rsidP="002F261C">
      <w:pPr>
        <w:pStyle w:val="ListeParagraf"/>
        <w:numPr>
          <w:ilvl w:val="0"/>
          <w:numId w:val="2"/>
        </w:numPr>
      </w:pPr>
      <w:r>
        <w:t xml:space="preserve">Dilekçe veya burs </w:t>
      </w:r>
      <w:proofErr w:type="gramStart"/>
      <w:r>
        <w:t>baş vuru</w:t>
      </w:r>
      <w:proofErr w:type="gramEnd"/>
      <w:r>
        <w:t xml:space="preserve"> formu.</w:t>
      </w:r>
    </w:p>
    <w:p w:rsidR="002F261C" w:rsidRDefault="002F261C" w:rsidP="002F261C">
      <w:pPr>
        <w:pStyle w:val="ListeParagraf"/>
        <w:numPr>
          <w:ilvl w:val="0"/>
          <w:numId w:val="2"/>
        </w:numPr>
      </w:pPr>
      <w:r>
        <w:t>Öğrenci belgesi.</w:t>
      </w:r>
    </w:p>
    <w:p w:rsidR="002F261C" w:rsidRDefault="002F261C" w:rsidP="002F261C">
      <w:pPr>
        <w:pStyle w:val="ListeParagraf"/>
        <w:numPr>
          <w:ilvl w:val="0"/>
          <w:numId w:val="2"/>
        </w:numPr>
      </w:pPr>
      <w:r>
        <w:t>Engel durumunu gösterir rapor, (üye olanlardan istenmez.)</w:t>
      </w:r>
    </w:p>
    <w:p w:rsidR="002F261C" w:rsidRDefault="002F261C" w:rsidP="002F261C">
      <w:pPr>
        <w:pStyle w:val="ListeParagraf"/>
        <w:numPr>
          <w:ilvl w:val="0"/>
          <w:numId w:val="2"/>
        </w:numPr>
      </w:pPr>
      <w:r>
        <w:t xml:space="preserve">Önceki yıldan ders tekrarının bulunmadığını kanıtlayan, Eğitim kurumu tarafından verilmiş belge. (karne, not çizelgesi, </w:t>
      </w:r>
      <w:proofErr w:type="spellStart"/>
      <w:r>
        <w:t>transkrip</w:t>
      </w:r>
      <w:proofErr w:type="spellEnd"/>
      <w:r>
        <w:t xml:space="preserve"> vb.)</w:t>
      </w:r>
    </w:p>
    <w:p w:rsidR="002F261C" w:rsidRDefault="002F261C" w:rsidP="002F261C">
      <w:pPr>
        <w:pStyle w:val="ListeParagraf"/>
        <w:numPr>
          <w:ilvl w:val="0"/>
          <w:numId w:val="2"/>
        </w:numPr>
      </w:pPr>
      <w:r>
        <w:t xml:space="preserve">Türkiye Görme Engelliler Derneği tarafından, kendisine, eğitimini aksatmayacak olmak şartıyla, verilecek olan görevleri kabul edeceğini, </w:t>
      </w:r>
      <w:proofErr w:type="gramStart"/>
      <w:r>
        <w:t>baş vuru</w:t>
      </w:r>
      <w:proofErr w:type="gramEnd"/>
      <w:r>
        <w:t xml:space="preserve"> esnasında vermiş </w:t>
      </w:r>
      <w:proofErr w:type="spellStart"/>
      <w:r>
        <w:t>oldruğu</w:t>
      </w:r>
      <w:proofErr w:type="spellEnd"/>
      <w:r>
        <w:t xml:space="preserve"> bilgi ve belgelerden gerçeğe aykırı olanların bulunduğunun </w:t>
      </w:r>
      <w:proofErr w:type="spellStart"/>
      <w:r>
        <w:t>tesbiti</w:t>
      </w:r>
      <w:proofErr w:type="spellEnd"/>
      <w:r>
        <w:t xml:space="preserve"> halinde, hiç bir hak talep etmeyeceği gibi, almış olduğu bursları, cezalarıyla birlikte geri ödeyeceğini </w:t>
      </w:r>
      <w:proofErr w:type="spellStart"/>
      <w:r>
        <w:t>taahüt</w:t>
      </w:r>
      <w:proofErr w:type="spellEnd"/>
      <w:r>
        <w:t xml:space="preserve"> eden </w:t>
      </w:r>
      <w:proofErr w:type="spellStart"/>
      <w:r>
        <w:t>taahütname</w:t>
      </w:r>
      <w:proofErr w:type="spellEnd"/>
      <w:r>
        <w:t>.</w:t>
      </w:r>
    </w:p>
    <w:p w:rsidR="00DB6ADC" w:rsidRDefault="002F261C" w:rsidP="002F261C">
      <w:pPr>
        <w:pStyle w:val="ListeParagraf"/>
        <w:numPr>
          <w:ilvl w:val="0"/>
          <w:numId w:val="2"/>
        </w:numPr>
      </w:pPr>
      <w:r>
        <w:t>Ailenin:  Gelir durumunu, Aile reisinin bakmakla yükümlü olduğu kişiler</w:t>
      </w:r>
      <w:r w:rsidR="00DB6ADC">
        <w:t>i</w:t>
      </w:r>
      <w:r>
        <w:t>, ailedeki engellileri, ailedeki öğrencileri,</w:t>
      </w:r>
      <w:r w:rsidR="00DB6ADC">
        <w:t xml:space="preserve"> gösterir beyanname. (başvuru sahibinin 18 yaşını doldurmadığı hallerde, beyanname, aile reisi tarafından doldurulur.)</w:t>
      </w:r>
    </w:p>
    <w:p w:rsidR="00DB6ADC" w:rsidRDefault="00DB6ADC" w:rsidP="00DB6ADC">
      <w:pPr>
        <w:pStyle w:val="ListeParagraf"/>
        <w:ind w:left="1080"/>
      </w:pPr>
    </w:p>
    <w:p w:rsidR="00DB6ADC" w:rsidRDefault="00DB6ADC" w:rsidP="00DB6ADC">
      <w:pPr>
        <w:pStyle w:val="ListeParagraf"/>
        <w:ind w:left="1080"/>
      </w:pPr>
    </w:p>
    <w:p w:rsidR="00DB6ADC" w:rsidRDefault="00DB6ADC" w:rsidP="00DB6ADC">
      <w:pPr>
        <w:pStyle w:val="ListeParagraf"/>
        <w:ind w:left="1080"/>
      </w:pPr>
      <w:r>
        <w:t>Bursun süresi:</w:t>
      </w:r>
    </w:p>
    <w:p w:rsidR="002F261C" w:rsidRDefault="00DB6ADC" w:rsidP="00DB6ADC">
      <w:pPr>
        <w:pStyle w:val="ListeParagraf"/>
        <w:ind w:left="1080"/>
      </w:pPr>
      <w:r>
        <w:t>Öğrenci bursunun süresi, başvurunun yapıldığı yılı takip eden</w:t>
      </w:r>
      <w:r w:rsidR="002F261C">
        <w:t xml:space="preserve"> </w:t>
      </w:r>
      <w:r>
        <w:t>ocak ayında başlar ve 9 aylık dönemi kapsar.</w:t>
      </w:r>
    </w:p>
    <w:p w:rsidR="00DB6ADC" w:rsidRDefault="00DB6ADC" w:rsidP="00DB6ADC">
      <w:pPr>
        <w:pStyle w:val="ListeParagraf"/>
        <w:ind w:left="1080"/>
      </w:pPr>
    </w:p>
    <w:p w:rsidR="00790BCE" w:rsidRDefault="00790BCE" w:rsidP="00DB6ADC">
      <w:pPr>
        <w:pStyle w:val="ListeParagraf"/>
        <w:ind w:left="1080"/>
      </w:pPr>
      <w:r>
        <w:t>Burs miktarı:</w:t>
      </w:r>
    </w:p>
    <w:p w:rsidR="00790BCE" w:rsidRDefault="00790BCE" w:rsidP="00DB6ADC">
      <w:pPr>
        <w:pStyle w:val="ListeParagraf"/>
        <w:ind w:left="1080"/>
      </w:pPr>
      <w:r>
        <w:t>Türkiye Görme Engelliler Derneği’nin burs miktarları:</w:t>
      </w:r>
    </w:p>
    <w:p w:rsidR="00790BCE" w:rsidRDefault="00790BCE" w:rsidP="00DB6ADC">
      <w:pPr>
        <w:pStyle w:val="ListeParagraf"/>
        <w:ind w:left="1080"/>
      </w:pPr>
      <w:r>
        <w:t>Her yıl ocak ayında belirlenen asgari ücrete bağlı olarak değişir.</w:t>
      </w:r>
    </w:p>
    <w:p w:rsidR="00790BCE" w:rsidRDefault="00790BCE" w:rsidP="00DB6ADC">
      <w:pPr>
        <w:pStyle w:val="ListeParagraf"/>
        <w:ind w:left="1080"/>
      </w:pPr>
      <w:r>
        <w:t xml:space="preserve">Burs miktarları: </w:t>
      </w:r>
      <w:r w:rsidR="00910D98">
        <w:t xml:space="preserve">Aylık, </w:t>
      </w:r>
      <w:r>
        <w:t xml:space="preserve">orta öğrenim öğrencileri için </w:t>
      </w:r>
      <w:proofErr w:type="spellStart"/>
      <w:r>
        <w:t>bürüt</w:t>
      </w:r>
      <w:proofErr w:type="spellEnd"/>
      <w:r>
        <w:t xml:space="preserve"> asgari ücretin %</w:t>
      </w:r>
      <w:proofErr w:type="gramStart"/>
      <w:r>
        <w:t>10’u  ve</w:t>
      </w:r>
      <w:proofErr w:type="gramEnd"/>
      <w:r>
        <w:t xml:space="preserve"> diğer öğrenciler için ise, </w:t>
      </w:r>
      <w:proofErr w:type="spellStart"/>
      <w:r>
        <w:t>bürüt</w:t>
      </w:r>
      <w:proofErr w:type="spellEnd"/>
      <w:r>
        <w:t xml:space="preserve"> asgari ücret tutarındadır.</w:t>
      </w:r>
    </w:p>
    <w:p w:rsidR="00790BCE" w:rsidRDefault="00790BCE" w:rsidP="00DB6ADC">
      <w:pPr>
        <w:pStyle w:val="ListeParagraf"/>
        <w:ind w:left="1080"/>
      </w:pPr>
    </w:p>
    <w:p w:rsidR="00790BCE" w:rsidRDefault="00790BCE" w:rsidP="00DB6ADC">
      <w:pPr>
        <w:pStyle w:val="ListeParagraf"/>
        <w:ind w:left="1080"/>
      </w:pPr>
    </w:p>
    <w:p w:rsidR="00DB6ADC" w:rsidRDefault="00DB6ADC" w:rsidP="00DB6ADC">
      <w:pPr>
        <w:pStyle w:val="ListeParagraf"/>
        <w:ind w:left="1080"/>
      </w:pPr>
    </w:p>
    <w:p w:rsidR="0033095A" w:rsidRDefault="0033095A" w:rsidP="0033095A">
      <w:pPr>
        <w:pStyle w:val="ListeParagraf"/>
      </w:pPr>
      <w:r>
        <w:t xml:space="preserve"> </w:t>
      </w:r>
    </w:p>
    <w:p w:rsidR="0033095A" w:rsidRDefault="0033095A" w:rsidP="0033095A">
      <w:pPr>
        <w:pStyle w:val="ListeParagraf"/>
      </w:pPr>
    </w:p>
    <w:sectPr w:rsidR="0033095A" w:rsidSect="00643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175AE"/>
    <w:multiLevelType w:val="hybridMultilevel"/>
    <w:tmpl w:val="49E8A526"/>
    <w:lvl w:ilvl="0" w:tplc="1F4AC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4268BE"/>
    <w:multiLevelType w:val="hybridMultilevel"/>
    <w:tmpl w:val="60D06A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30924"/>
    <w:rsid w:val="002F261C"/>
    <w:rsid w:val="0033095A"/>
    <w:rsid w:val="00643538"/>
    <w:rsid w:val="00790BCE"/>
    <w:rsid w:val="00910D98"/>
    <w:rsid w:val="00C30924"/>
    <w:rsid w:val="00DB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5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30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ahmet</cp:lastModifiedBy>
  <cp:revision>2</cp:revision>
  <dcterms:created xsi:type="dcterms:W3CDTF">2015-10-05T08:06:00Z</dcterms:created>
  <dcterms:modified xsi:type="dcterms:W3CDTF">2015-10-05T09:13:00Z</dcterms:modified>
</cp:coreProperties>
</file>