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679" w:rsidRPr="00FB4679" w:rsidRDefault="00FB4679" w:rsidP="00FB4679">
      <w:pPr>
        <w:shd w:val="clear" w:color="auto" w:fill="FFFFFF"/>
        <w:spacing w:before="100" w:beforeAutospacing="1" w:after="100" w:afterAutospacing="1" w:line="240" w:lineRule="auto"/>
        <w:jc w:val="center"/>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YAPILARDA ÖZÜRLÜLERİN KULLANIMINA YÖNELİK PROJE</w:t>
      </w:r>
    </w:p>
    <w:p w:rsidR="00FB4679" w:rsidRPr="00FB4679" w:rsidRDefault="00FB4679" w:rsidP="00FB4679">
      <w:pPr>
        <w:shd w:val="clear" w:color="auto" w:fill="FFFFFF"/>
        <w:spacing w:before="100" w:beforeAutospacing="1" w:after="100" w:afterAutospacing="1" w:line="240" w:lineRule="auto"/>
        <w:jc w:val="center"/>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TADİLİ KOMİSYONLARI TEŞKİLİ, ÇALIŞMA USUL</w:t>
      </w:r>
    </w:p>
    <w:p w:rsidR="00FB4679" w:rsidRPr="00FB4679" w:rsidRDefault="00FB4679" w:rsidP="00FB4679">
      <w:pPr>
        <w:shd w:val="clear" w:color="auto" w:fill="FFFFFF"/>
        <w:spacing w:before="100" w:beforeAutospacing="1" w:after="100" w:afterAutospacing="1" w:line="240" w:lineRule="auto"/>
        <w:jc w:val="center"/>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VE ESASLARI HAKKINDA YÖNETMELİK</w:t>
      </w:r>
    </w:p>
    <w:p w:rsidR="00FB4679" w:rsidRPr="00FB4679" w:rsidRDefault="00FB4679" w:rsidP="00FB4679">
      <w:pPr>
        <w:shd w:val="clear" w:color="auto" w:fill="FFFFFF"/>
        <w:spacing w:before="100" w:beforeAutospacing="1" w:after="100" w:afterAutospacing="1" w:line="240" w:lineRule="auto"/>
        <w:jc w:val="center"/>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BİRİNCİ BÖLÜM</w:t>
      </w:r>
    </w:p>
    <w:p w:rsidR="00FB4679" w:rsidRPr="00FB4679" w:rsidRDefault="00FB4679" w:rsidP="00FB4679">
      <w:pPr>
        <w:shd w:val="clear" w:color="auto" w:fill="FFFFFF"/>
        <w:spacing w:before="100" w:beforeAutospacing="1" w:after="100" w:afterAutospacing="1" w:line="240" w:lineRule="auto"/>
        <w:jc w:val="center"/>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Amaç, Kapsam, Dayanak ve Tanımlar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Amaç</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MADDE 1 – (1) Bu Yönetmeliğin amacı, özürlülerin ulaşımı ve kullanımına uygun olmayan yapıların uygun şekle getirilmesine yönelik proje değişiklik taleplerinin değerlendirilmesi için oluşturulacak komisyonun teşkili, çalışma usul ve esasları ile özürlünün kullanımından sonraki sürece ilişkin hususları belirlemektir.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Kapsam</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 xml:space="preserve">MADDE 2 – (1) Bu Yönetmelik, </w:t>
      </w:r>
      <w:proofErr w:type="spellStart"/>
      <w:r w:rsidRPr="00FB4679">
        <w:rPr>
          <w:rFonts w:ascii="Verdana" w:eastAsia="Times New Roman" w:hAnsi="Verdana" w:cs="Times New Roman"/>
          <w:color w:val="000000"/>
          <w:sz w:val="27"/>
          <w:szCs w:val="27"/>
          <w:lang w:eastAsia="tr-TR"/>
        </w:rPr>
        <w:t>anagayrimenkuldeki</w:t>
      </w:r>
      <w:proofErr w:type="spellEnd"/>
      <w:r w:rsidRPr="00FB4679">
        <w:rPr>
          <w:rFonts w:ascii="Verdana" w:eastAsia="Times New Roman" w:hAnsi="Verdana" w:cs="Times New Roman"/>
          <w:color w:val="000000"/>
          <w:sz w:val="27"/>
          <w:szCs w:val="27"/>
          <w:lang w:eastAsia="tr-TR"/>
        </w:rPr>
        <w:t xml:space="preserve"> özürlünün kullandığı ortak yerler ile bağımsız bölümleri kapsar.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Dayanak</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 xml:space="preserve">MADDE 3 – (1) Bu Yönetmelik, </w:t>
      </w:r>
      <w:proofErr w:type="gramStart"/>
      <w:r w:rsidRPr="00FB4679">
        <w:rPr>
          <w:rFonts w:ascii="Verdana" w:eastAsia="Times New Roman" w:hAnsi="Verdana" w:cs="Times New Roman"/>
          <w:color w:val="000000"/>
          <w:sz w:val="27"/>
          <w:szCs w:val="27"/>
          <w:lang w:eastAsia="tr-TR"/>
        </w:rPr>
        <w:t>23/6/1965</w:t>
      </w:r>
      <w:proofErr w:type="gramEnd"/>
      <w:r w:rsidRPr="00FB4679">
        <w:rPr>
          <w:rFonts w:ascii="Verdana" w:eastAsia="Times New Roman" w:hAnsi="Verdana" w:cs="Times New Roman"/>
          <w:color w:val="000000"/>
          <w:sz w:val="27"/>
          <w:szCs w:val="27"/>
          <w:lang w:eastAsia="tr-TR"/>
        </w:rPr>
        <w:t xml:space="preserve"> tarihli ve 634 sayılı Kat Mülkiyeti Kanununun 42 </w:t>
      </w:r>
      <w:proofErr w:type="spellStart"/>
      <w:r w:rsidRPr="00FB4679">
        <w:rPr>
          <w:rFonts w:ascii="Verdana" w:eastAsia="Times New Roman" w:hAnsi="Verdana" w:cs="Times New Roman"/>
          <w:color w:val="000000"/>
          <w:sz w:val="27"/>
          <w:szCs w:val="27"/>
          <w:lang w:eastAsia="tr-TR"/>
        </w:rPr>
        <w:t>nci</w:t>
      </w:r>
      <w:proofErr w:type="spellEnd"/>
      <w:r w:rsidRPr="00FB4679">
        <w:rPr>
          <w:rFonts w:ascii="Verdana" w:eastAsia="Times New Roman" w:hAnsi="Verdana" w:cs="Times New Roman"/>
          <w:color w:val="000000"/>
          <w:sz w:val="27"/>
          <w:szCs w:val="27"/>
          <w:lang w:eastAsia="tr-TR"/>
        </w:rPr>
        <w:t xml:space="preserve"> maddesi hükümlerine dayanılarak hazırlanmıştır.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Tanımlar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MADDE 4 – (1) Bu Yönetmelikte geçen;</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 xml:space="preserve">a) </w:t>
      </w:r>
      <w:proofErr w:type="spellStart"/>
      <w:r w:rsidRPr="00FB4679">
        <w:rPr>
          <w:rFonts w:ascii="Verdana" w:eastAsia="Times New Roman" w:hAnsi="Verdana" w:cs="Times New Roman"/>
          <w:color w:val="000000"/>
          <w:sz w:val="27"/>
          <w:szCs w:val="27"/>
          <w:lang w:eastAsia="tr-TR"/>
        </w:rPr>
        <w:t>Anagayrimenkul</w:t>
      </w:r>
      <w:proofErr w:type="spellEnd"/>
      <w:r w:rsidRPr="00FB4679">
        <w:rPr>
          <w:rFonts w:ascii="Verdana" w:eastAsia="Times New Roman" w:hAnsi="Verdana" w:cs="Times New Roman"/>
          <w:color w:val="000000"/>
          <w:sz w:val="27"/>
          <w:szCs w:val="27"/>
          <w:lang w:eastAsia="tr-TR"/>
        </w:rPr>
        <w:t>: Kat mülkiyetine konu olan gayrimenkulün bütününü,</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 xml:space="preserve">b) Ortak yerler: </w:t>
      </w:r>
      <w:proofErr w:type="spellStart"/>
      <w:r w:rsidRPr="00FB4679">
        <w:rPr>
          <w:rFonts w:ascii="Verdana" w:eastAsia="Times New Roman" w:hAnsi="Verdana" w:cs="Times New Roman"/>
          <w:color w:val="000000"/>
          <w:sz w:val="27"/>
          <w:szCs w:val="27"/>
          <w:lang w:eastAsia="tr-TR"/>
        </w:rPr>
        <w:t>Anagayrimenkulün</w:t>
      </w:r>
      <w:proofErr w:type="spellEnd"/>
      <w:r w:rsidRPr="00FB4679">
        <w:rPr>
          <w:rFonts w:ascii="Verdana" w:eastAsia="Times New Roman" w:hAnsi="Verdana" w:cs="Times New Roman"/>
          <w:color w:val="000000"/>
          <w:sz w:val="27"/>
          <w:szCs w:val="27"/>
          <w:lang w:eastAsia="tr-TR"/>
        </w:rPr>
        <w:t xml:space="preserve"> bağımsız bölümleri dışındaki korunma ve ortaklaşa kullanma veya faydalanmaya yarayan yerleri,</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 xml:space="preserve">c) Özürlü: Doğuştan veya sonradan herhangi bir nedenle bedensel, zihinsel, ruhsal, duyusal ve sosyal yeteneklerini çeşitli derecelerde kaybetmesi nedeniyle toplumsal yaşama uyum </w:t>
      </w:r>
      <w:r w:rsidRPr="00FB4679">
        <w:rPr>
          <w:rFonts w:ascii="Verdana" w:eastAsia="Times New Roman" w:hAnsi="Verdana" w:cs="Times New Roman"/>
          <w:color w:val="000000"/>
          <w:sz w:val="27"/>
          <w:szCs w:val="27"/>
          <w:lang w:eastAsia="tr-TR"/>
        </w:rPr>
        <w:lastRenderedPageBreak/>
        <w:t>sağlama ve günlük gereksinimlerini karşılama güçlükleri olan ve fiziksel ve mimari açıdan özel düzenlemelere ihtiyaç duyan kişiyi,</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ç) Proje tadilatı: Yapının güvenliğini tehlikeye sokmayacak şekilde, özürlünün ihtiyaç duyduğu fiziksel ve mimari değişiklikleri</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proofErr w:type="gramStart"/>
      <w:r w:rsidRPr="00FB4679">
        <w:rPr>
          <w:rFonts w:ascii="Verdana" w:eastAsia="Times New Roman" w:hAnsi="Verdana" w:cs="Times New Roman"/>
          <w:color w:val="000000"/>
          <w:sz w:val="27"/>
          <w:szCs w:val="27"/>
          <w:lang w:eastAsia="tr-TR"/>
        </w:rPr>
        <w:t>ifade</w:t>
      </w:r>
      <w:proofErr w:type="gramEnd"/>
      <w:r w:rsidRPr="00FB4679">
        <w:rPr>
          <w:rFonts w:ascii="Verdana" w:eastAsia="Times New Roman" w:hAnsi="Verdana" w:cs="Times New Roman"/>
          <w:color w:val="000000"/>
          <w:sz w:val="27"/>
          <w:szCs w:val="27"/>
          <w:lang w:eastAsia="tr-TR"/>
        </w:rPr>
        <w:t xml:space="preserve"> eder.</w:t>
      </w:r>
    </w:p>
    <w:p w:rsidR="00FB4679" w:rsidRPr="00FB4679" w:rsidRDefault="00FB4679" w:rsidP="00FB4679">
      <w:pPr>
        <w:shd w:val="clear" w:color="auto" w:fill="FFFFFF"/>
        <w:spacing w:before="100" w:beforeAutospacing="1" w:after="100" w:afterAutospacing="1" w:line="240" w:lineRule="auto"/>
        <w:jc w:val="center"/>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İKİNCİ BÖLÜM</w:t>
      </w:r>
    </w:p>
    <w:p w:rsidR="00FB4679" w:rsidRPr="00FB4679" w:rsidRDefault="00FB4679" w:rsidP="00FB4679">
      <w:pPr>
        <w:shd w:val="clear" w:color="auto" w:fill="FFFFFF"/>
        <w:spacing w:before="100" w:beforeAutospacing="1" w:after="100" w:afterAutospacing="1" w:line="240" w:lineRule="auto"/>
        <w:jc w:val="center"/>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Komisyonun Teşkili ve Çalışma Usulü</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Tadilat projesine başvuru</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MADDE 5 – (1) Proje değişikliği için başvuru yeri, belediye ve mücavir alan sınırları içinde yapının bulunduğu yerin belediyesi, dışında ise il özel idaresi müdürlüğüdür.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 xml:space="preserve">(2) Başvuru, kat maliki veya vekili tarafından yapılır. </w:t>
      </w:r>
      <w:proofErr w:type="gramStart"/>
      <w:r w:rsidRPr="00FB4679">
        <w:rPr>
          <w:rFonts w:ascii="Verdana" w:eastAsia="Times New Roman" w:hAnsi="Verdana" w:cs="Times New Roman"/>
          <w:color w:val="000000"/>
          <w:sz w:val="27"/>
          <w:szCs w:val="27"/>
          <w:lang w:eastAsia="tr-TR"/>
        </w:rPr>
        <w:t>Vekaletname</w:t>
      </w:r>
      <w:proofErr w:type="gramEnd"/>
      <w:r w:rsidRPr="00FB4679">
        <w:rPr>
          <w:rFonts w:ascii="Verdana" w:eastAsia="Times New Roman" w:hAnsi="Verdana" w:cs="Times New Roman"/>
          <w:color w:val="000000"/>
          <w:sz w:val="27"/>
          <w:szCs w:val="27"/>
          <w:lang w:eastAsia="tr-TR"/>
        </w:rPr>
        <w:t xml:space="preserve"> ile kat maliki adına işlem yapılabilir.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 xml:space="preserve">(3) Başvuru dilekçesine proje değişikliği istenen yere ilişkin onaylı mimari proje, özürlünün talebinin reddedildiğine ilişkin kararın bir örneği ve </w:t>
      </w:r>
      <w:proofErr w:type="gramStart"/>
      <w:r w:rsidRPr="00FB4679">
        <w:rPr>
          <w:rFonts w:ascii="Verdana" w:eastAsia="Times New Roman" w:hAnsi="Verdana" w:cs="Times New Roman"/>
          <w:color w:val="000000"/>
          <w:sz w:val="27"/>
          <w:szCs w:val="27"/>
          <w:lang w:eastAsia="tr-TR"/>
        </w:rPr>
        <w:t>18/3/1998</w:t>
      </w:r>
      <w:proofErr w:type="gramEnd"/>
      <w:r w:rsidRPr="00FB4679">
        <w:rPr>
          <w:rFonts w:ascii="Verdana" w:eastAsia="Times New Roman" w:hAnsi="Verdana" w:cs="Times New Roman"/>
          <w:color w:val="000000"/>
          <w:sz w:val="27"/>
          <w:szCs w:val="27"/>
          <w:lang w:eastAsia="tr-TR"/>
        </w:rPr>
        <w:t xml:space="preserve"> tarihli ve 23290 sayılı Resmi Gazete’de yayımlanan Özürlülere Verilecek Sağlık Kurulu Raporları Hakkında Yönetmeliğe göre alınmış sağlık kurulu raporu eklenir.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Komisyonun teşkili</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MADDE 6 – (1) Komisyon, yapının bulunduğu yerin belediyesi veya il özel idaresi müdürlüğü tarafından teşkil edilir.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(2) Komisyon üyeleri aşağıdaki kişilerden oluşur: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a) Yapının ilgili proje müellifleri,</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 xml:space="preserve">b) Bayındırlık ve </w:t>
      </w:r>
      <w:proofErr w:type="gramStart"/>
      <w:r w:rsidRPr="00FB4679">
        <w:rPr>
          <w:rFonts w:ascii="Verdana" w:eastAsia="Times New Roman" w:hAnsi="Verdana" w:cs="Times New Roman"/>
          <w:color w:val="000000"/>
          <w:sz w:val="27"/>
          <w:szCs w:val="27"/>
          <w:lang w:eastAsia="tr-TR"/>
        </w:rPr>
        <w:t>İskan</w:t>
      </w:r>
      <w:proofErr w:type="gramEnd"/>
      <w:r w:rsidRPr="00FB4679">
        <w:rPr>
          <w:rFonts w:ascii="Verdana" w:eastAsia="Times New Roman" w:hAnsi="Verdana" w:cs="Times New Roman"/>
          <w:color w:val="000000"/>
          <w:sz w:val="27"/>
          <w:szCs w:val="27"/>
          <w:lang w:eastAsia="tr-TR"/>
        </w:rPr>
        <w:t xml:space="preserve"> Müdürlüğünden bir üye; mimar veya inşaat mühendisi,</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c) Belediye veya il özel idaresinden bir üye; mimar veya inşaat mühendisi,</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ç) İl sağlık müdürlüğü, üniversiteler veya tabipler odasından özür grubuna uygun bir doktor,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lastRenderedPageBreak/>
        <w:t>d) Valilikçe belirlenecek, özürlüler alanında faaliyet gösteren dernek, federasyon veya konfederasyondan; münhasıran tadilat talebinde bulunanın özür grubuna mensup bir temsilci,</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e) Meslek odalarından bir üye; mimarlar odası veya inşaat mühendisleri odasından</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proofErr w:type="gramStart"/>
      <w:r w:rsidRPr="00FB4679">
        <w:rPr>
          <w:rFonts w:ascii="Verdana" w:eastAsia="Times New Roman" w:hAnsi="Verdana" w:cs="Times New Roman"/>
          <w:color w:val="000000"/>
          <w:sz w:val="27"/>
          <w:szCs w:val="27"/>
          <w:lang w:eastAsia="tr-TR"/>
        </w:rPr>
        <w:t>bir</w:t>
      </w:r>
      <w:proofErr w:type="gramEnd"/>
      <w:r w:rsidRPr="00FB4679">
        <w:rPr>
          <w:rFonts w:ascii="Verdana" w:eastAsia="Times New Roman" w:hAnsi="Verdana" w:cs="Times New Roman"/>
          <w:color w:val="000000"/>
          <w:sz w:val="27"/>
          <w:szCs w:val="27"/>
          <w:lang w:eastAsia="tr-TR"/>
        </w:rPr>
        <w:t xml:space="preserve"> üye.</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(3) Komisyon, ruhsat vermeye yetkili kurumun üyesinin başkanlığında toplanır.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(4) Komisyonda; en az üç üyenin doktorluk, mimarlık ve inşaat mühendisliği mesleklerinden olması gerekir.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Komisyonun görevleri</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MADDE 7 – (1) Komisyonun görevleri şunlardır: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a) Proje tadilat talebinin Kanunda belirtilen usule uygunluğuna karar vermek,</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b) Proje tadilat talebinin 3194 sayılı İmar Kanunu hükümlerine, imar yönetmeliklerine ve uygulama imar planlarına uygunluğuna karar vermek,</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c) Zamanında görüşülemeyen veya kat maliklerinin çoğunluğunca kararlaştırılamayan değişiklik taleplerinin yerinde ve proje üzerinde incelemesi ve değerlendirmesini yapmak,</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ç) Tadilat talebinin özürlünün kullanımına uygun olup olmadığı ve özürlünün kullanımı için gerekli olup olmadığına karar vermek,</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d) Talep edilen tadilatın bina güvenliğini tehlikeye sokup sokmadığına karar vermek,</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e) Gerektiğinde değişik kariyer meslek bilgilerinden yararlanmak üzere konu ile ilgili kişilerin bilgilerine başvurmak,</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f) Kararın gerekçesini açıklayan raporu düzenlemek.</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Komisyonun toplanma usulü</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lastRenderedPageBreak/>
        <w:t xml:space="preserve">MADDE 8 – (1) Komisyon, proje değişikliği için başvuru yapılan kurumun talebi üzerine başvuru yapılan kurumda, kurum temsilcisinin başkanlığında, başvuru tarihinden itibaren </w:t>
      </w:r>
      <w:proofErr w:type="spellStart"/>
      <w:r w:rsidRPr="00FB4679">
        <w:rPr>
          <w:rFonts w:ascii="Verdana" w:eastAsia="Times New Roman" w:hAnsi="Verdana" w:cs="Times New Roman"/>
          <w:color w:val="000000"/>
          <w:sz w:val="27"/>
          <w:szCs w:val="27"/>
          <w:lang w:eastAsia="tr-TR"/>
        </w:rPr>
        <w:t>onbeş</w:t>
      </w:r>
      <w:proofErr w:type="spellEnd"/>
      <w:r w:rsidRPr="00FB4679">
        <w:rPr>
          <w:rFonts w:ascii="Verdana" w:eastAsia="Times New Roman" w:hAnsi="Verdana" w:cs="Times New Roman"/>
          <w:color w:val="000000"/>
          <w:sz w:val="27"/>
          <w:szCs w:val="27"/>
          <w:lang w:eastAsia="tr-TR"/>
        </w:rPr>
        <w:t xml:space="preserve"> gün içinde toplanır.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(2) Komisyon en az beş üye ile toplanır. Bu sayıya ulaşılamadığı takdirde yedi gün içinde aynı adreste tekrar toplanılır.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 xml:space="preserve">(3) Komisyon </w:t>
      </w:r>
      <w:proofErr w:type="spellStart"/>
      <w:r w:rsidRPr="00FB4679">
        <w:rPr>
          <w:rFonts w:ascii="Verdana" w:eastAsia="Times New Roman" w:hAnsi="Verdana" w:cs="Times New Roman"/>
          <w:color w:val="000000"/>
          <w:sz w:val="27"/>
          <w:szCs w:val="27"/>
          <w:lang w:eastAsia="tr-TR"/>
        </w:rPr>
        <w:t>sekreteryası</w:t>
      </w:r>
      <w:proofErr w:type="spellEnd"/>
      <w:r w:rsidRPr="00FB4679">
        <w:rPr>
          <w:rFonts w:ascii="Verdana" w:eastAsia="Times New Roman" w:hAnsi="Verdana" w:cs="Times New Roman"/>
          <w:color w:val="000000"/>
          <w:sz w:val="27"/>
          <w:szCs w:val="27"/>
          <w:lang w:eastAsia="tr-TR"/>
        </w:rPr>
        <w:t xml:space="preserve"> başvuru yapılan kurum tarafından yürütülür.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 xml:space="preserve">(4) Komisyon üyeliğinden dolayı ödenecek harcırah, yol masrafları ve huzur hakkının ve proje tadilatına ilişkin deney ve testler </w:t>
      </w:r>
      <w:proofErr w:type="gramStart"/>
      <w:r w:rsidRPr="00FB4679">
        <w:rPr>
          <w:rFonts w:ascii="Verdana" w:eastAsia="Times New Roman" w:hAnsi="Verdana" w:cs="Times New Roman"/>
          <w:color w:val="000000"/>
          <w:sz w:val="27"/>
          <w:szCs w:val="27"/>
          <w:lang w:eastAsia="tr-TR"/>
        </w:rPr>
        <w:t>dahil</w:t>
      </w:r>
      <w:proofErr w:type="gramEnd"/>
      <w:r w:rsidRPr="00FB4679">
        <w:rPr>
          <w:rFonts w:ascii="Verdana" w:eastAsia="Times New Roman" w:hAnsi="Verdana" w:cs="Times New Roman"/>
          <w:color w:val="000000"/>
          <w:sz w:val="27"/>
          <w:szCs w:val="27"/>
          <w:lang w:eastAsia="tr-TR"/>
        </w:rPr>
        <w:t xml:space="preserve"> inceleme giderlerinin ruhsat vermeye yetkili kurum tarafından karşılanması için; il encümeninin 5302 sayılı İl Özel İdaresi Kanunu’nun 43 üncü maddesinin 1 inci fıkrasının (h) bendi uyarınca alacağı kararla, belediye encümenlerinin 5393 sayılı Belediye Kanunu’nun 60 </w:t>
      </w:r>
      <w:proofErr w:type="spellStart"/>
      <w:r w:rsidRPr="00FB4679">
        <w:rPr>
          <w:rFonts w:ascii="Verdana" w:eastAsia="Times New Roman" w:hAnsi="Verdana" w:cs="Times New Roman"/>
          <w:color w:val="000000"/>
          <w:sz w:val="27"/>
          <w:szCs w:val="27"/>
          <w:lang w:eastAsia="tr-TR"/>
        </w:rPr>
        <w:t>ıncı</w:t>
      </w:r>
      <w:proofErr w:type="spellEnd"/>
      <w:r w:rsidRPr="00FB4679">
        <w:rPr>
          <w:rFonts w:ascii="Verdana" w:eastAsia="Times New Roman" w:hAnsi="Verdana" w:cs="Times New Roman"/>
          <w:color w:val="000000"/>
          <w:sz w:val="27"/>
          <w:szCs w:val="27"/>
          <w:lang w:eastAsia="tr-TR"/>
        </w:rPr>
        <w:t xml:space="preserve"> maddesinin 1 inci fıkrasının (i) bendi uyarınca veya 5216 sayılı Büyükşehir Belediyesi Kanunu’nun 24 üncü maddesinin 1 inci fıkrasının (j) bendi uyarınca alacağı kararla ödeme yapılır.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Komisyonun çalışma şekli</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MADDE 9 – (1) Komisyon, kendine havale edilen dosyayı inceleyerek işe başlar. Gerektiğinde mahallinde inceleme yapar, değişik kişi ve kurumlardan konu hakkında yazılı ve sözlü bilgi ister. Rapor, komisyon kararını takiben yedi iş günü içinde tamamlanır.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Komisyon kararı</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MADDE 10 – (1) Proje değişikliğine ilişkin kararlar oy çokluğu ile alınır. Oy sayısındaki eşitlik halinde komisyon başkanının oyu yönündeki karara uyulur. Komisyon üyeleri aldıkları kararların mevzuata uygunluğundan sorumludur.</w:t>
      </w:r>
    </w:p>
    <w:p w:rsidR="00FB4679" w:rsidRPr="00FB4679" w:rsidRDefault="00FB4679" w:rsidP="00FB4679">
      <w:pPr>
        <w:shd w:val="clear" w:color="auto" w:fill="FFFFFF"/>
        <w:spacing w:before="100" w:beforeAutospacing="1" w:after="100" w:afterAutospacing="1" w:line="240" w:lineRule="auto"/>
        <w:jc w:val="center"/>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ÜÇÜNCÜ BÖLÜM</w:t>
      </w:r>
    </w:p>
    <w:p w:rsidR="00FB4679" w:rsidRPr="00FB4679" w:rsidRDefault="00FB4679" w:rsidP="00FB4679">
      <w:pPr>
        <w:shd w:val="clear" w:color="auto" w:fill="FFFFFF"/>
        <w:spacing w:before="100" w:beforeAutospacing="1" w:after="100" w:afterAutospacing="1" w:line="240" w:lineRule="auto"/>
        <w:jc w:val="center"/>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Çeşitli ve Son Hükümler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Tadilat şekli</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lastRenderedPageBreak/>
        <w:t>MADDE 11 – (1) Tadilat projeleri İmar Kanunu ve ilgili yönetmeliklerle, özürlülerle ilgili Türk Standartlarına uygun olarak yapılır.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Tadilat giderleri</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MADDE 12 – (1) Proje tadilatına ilişkin inşaat ve imalat giderleri başvuru sahibine aittir.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Eski hale getirme</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Madde 13 – (1) Özürlünün kullandığı bağımsız bölümün bir daha kullanmamak üzere tahliye edilmesi durumunda, yapılan tadilatlar hakkında bina yönetiminin oy çokluğunun alacağı karara göre işlem yapılır.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Yürürlük</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MADDE 14 – (1) Bu Yönetmelik, yayımı tarihinde yürürlüğe girer.</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Yürütme</w:t>
      </w:r>
    </w:p>
    <w:p w:rsidR="00FB4679" w:rsidRPr="00FB4679" w:rsidRDefault="00FB4679" w:rsidP="00FB4679">
      <w:pPr>
        <w:shd w:val="clear" w:color="auto" w:fill="FFFFFF"/>
        <w:spacing w:before="100" w:beforeAutospacing="1" w:after="100" w:afterAutospacing="1" w:line="240" w:lineRule="auto"/>
        <w:rPr>
          <w:rFonts w:ascii="Verdana" w:eastAsia="Times New Roman" w:hAnsi="Verdana" w:cs="Times New Roman"/>
          <w:color w:val="000000"/>
          <w:sz w:val="27"/>
          <w:szCs w:val="27"/>
          <w:lang w:eastAsia="tr-TR"/>
        </w:rPr>
      </w:pPr>
      <w:r w:rsidRPr="00FB4679">
        <w:rPr>
          <w:rFonts w:ascii="Verdana" w:eastAsia="Times New Roman" w:hAnsi="Verdana" w:cs="Times New Roman"/>
          <w:color w:val="000000"/>
          <w:sz w:val="27"/>
          <w:szCs w:val="27"/>
          <w:lang w:eastAsia="tr-TR"/>
        </w:rPr>
        <w:t xml:space="preserve">MADDE 15 – (1) Bu Yönetmelik hükümlerini Başbakanlık Özürlüler İdaresi Başkanlığının bağlı olduğu Bakan ile İçişleri Bakanı ve Bayındırlık ve </w:t>
      </w:r>
      <w:proofErr w:type="gramStart"/>
      <w:r w:rsidRPr="00FB4679">
        <w:rPr>
          <w:rFonts w:ascii="Verdana" w:eastAsia="Times New Roman" w:hAnsi="Verdana" w:cs="Times New Roman"/>
          <w:color w:val="000000"/>
          <w:sz w:val="27"/>
          <w:szCs w:val="27"/>
          <w:lang w:eastAsia="tr-TR"/>
        </w:rPr>
        <w:t>İskan</w:t>
      </w:r>
      <w:proofErr w:type="gramEnd"/>
      <w:r w:rsidRPr="00FB4679">
        <w:rPr>
          <w:rFonts w:ascii="Verdana" w:eastAsia="Times New Roman" w:hAnsi="Verdana" w:cs="Times New Roman"/>
          <w:color w:val="000000"/>
          <w:sz w:val="27"/>
          <w:szCs w:val="27"/>
          <w:lang w:eastAsia="tr-TR"/>
        </w:rPr>
        <w:t xml:space="preserve"> Bakanı yürütür.</w:t>
      </w:r>
    </w:p>
    <w:p w:rsidR="00245565" w:rsidRDefault="00245565"/>
    <w:sectPr w:rsidR="00245565" w:rsidSect="002455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B4679"/>
    <w:rsid w:val="000545D4"/>
    <w:rsid w:val="0010675E"/>
    <w:rsid w:val="001E5D42"/>
    <w:rsid w:val="002227E6"/>
    <w:rsid w:val="00236D7D"/>
    <w:rsid w:val="0024502C"/>
    <w:rsid w:val="00245565"/>
    <w:rsid w:val="00320C0F"/>
    <w:rsid w:val="00392160"/>
    <w:rsid w:val="00395571"/>
    <w:rsid w:val="003F3DB0"/>
    <w:rsid w:val="00425D81"/>
    <w:rsid w:val="004A0731"/>
    <w:rsid w:val="004C51B0"/>
    <w:rsid w:val="00566B9E"/>
    <w:rsid w:val="00666A1F"/>
    <w:rsid w:val="006942C8"/>
    <w:rsid w:val="006F1A18"/>
    <w:rsid w:val="007355BD"/>
    <w:rsid w:val="00745858"/>
    <w:rsid w:val="0075344A"/>
    <w:rsid w:val="00871E74"/>
    <w:rsid w:val="008C4989"/>
    <w:rsid w:val="00964947"/>
    <w:rsid w:val="00A07F50"/>
    <w:rsid w:val="00A16F8E"/>
    <w:rsid w:val="00A838D1"/>
    <w:rsid w:val="00BD5311"/>
    <w:rsid w:val="00C11E14"/>
    <w:rsid w:val="00C54845"/>
    <w:rsid w:val="00C754DD"/>
    <w:rsid w:val="00CB5685"/>
    <w:rsid w:val="00DB665B"/>
    <w:rsid w:val="00DC4DF3"/>
    <w:rsid w:val="00E15384"/>
    <w:rsid w:val="00E15CA8"/>
    <w:rsid w:val="00F04684"/>
    <w:rsid w:val="00F96BEE"/>
    <w:rsid w:val="00FB4679"/>
    <w:rsid w:val="00FF66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448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2015-10-02T08:56:00Z</dcterms:created>
  <dcterms:modified xsi:type="dcterms:W3CDTF">2015-10-02T08:57:00Z</dcterms:modified>
</cp:coreProperties>
</file>